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0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</w:tblGrid>
      <w:tr w:rsidR="00D044A9" w:rsidRPr="00141666" w:rsidTr="009B149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4A9" w:rsidRDefault="00D044A9" w:rsidP="009B149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Приложение № 1</w:t>
            </w:r>
          </w:p>
          <w:p w:rsidR="00D044A9" w:rsidRPr="00C4229D" w:rsidRDefault="00D044A9" w:rsidP="009B1496">
            <w:pPr>
              <w:rPr>
                <w:b/>
              </w:rPr>
            </w:pPr>
            <w:r w:rsidRPr="00C4229D">
              <w:rPr>
                <w:b/>
              </w:rPr>
              <w:t>УТВЕРЖДЕНО</w:t>
            </w:r>
          </w:p>
          <w:p w:rsidR="00D044A9" w:rsidRPr="00C4229D" w:rsidRDefault="00D044A9" w:rsidP="009B1496">
            <w:r w:rsidRPr="00C4229D">
              <w:t>постанов</w:t>
            </w:r>
            <w:r>
              <w:t>лением администрации Кировского  муниципального района</w:t>
            </w:r>
          </w:p>
          <w:p w:rsidR="00D044A9" w:rsidRPr="00141666" w:rsidRDefault="00D044A9" w:rsidP="009B1496">
            <w:pPr>
              <w:rPr>
                <w:sz w:val="26"/>
                <w:szCs w:val="26"/>
              </w:rPr>
            </w:pPr>
            <w:r w:rsidRPr="00C4229D">
              <w:t xml:space="preserve">от </w:t>
            </w:r>
            <w:r>
              <w:t>_30.10.2023</w:t>
            </w:r>
            <w:r w:rsidRPr="00C4229D">
              <w:t xml:space="preserve"> № </w:t>
            </w:r>
            <w:r>
              <w:t>359</w:t>
            </w:r>
          </w:p>
        </w:tc>
      </w:tr>
    </w:tbl>
    <w:p w:rsidR="00D044A9" w:rsidRDefault="00D044A9" w:rsidP="00D044A9">
      <w:pPr>
        <w:jc w:val="center"/>
        <w:rPr>
          <w:b/>
          <w:sz w:val="28"/>
          <w:szCs w:val="28"/>
        </w:rPr>
      </w:pPr>
    </w:p>
    <w:p w:rsidR="00D044A9" w:rsidRPr="00F25A0B" w:rsidRDefault="00D044A9" w:rsidP="00D044A9">
      <w:pPr>
        <w:tabs>
          <w:tab w:val="left" w:pos="709"/>
        </w:tabs>
        <w:jc w:val="center"/>
        <w:rPr>
          <w:b/>
          <w:sz w:val="26"/>
          <w:szCs w:val="26"/>
        </w:rPr>
      </w:pPr>
      <w:r w:rsidRPr="00F25A0B">
        <w:rPr>
          <w:b/>
          <w:sz w:val="26"/>
          <w:szCs w:val="26"/>
        </w:rPr>
        <w:t>ПОЛОЖЕНИЕ</w:t>
      </w:r>
    </w:p>
    <w:p w:rsidR="00D044A9" w:rsidRPr="00F25A0B" w:rsidRDefault="00A809C8" w:rsidP="00D044A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</w:t>
      </w:r>
      <w:bookmarkStart w:id="0" w:name="_GoBack"/>
      <w:bookmarkEnd w:id="0"/>
      <w:r w:rsidR="00D044A9" w:rsidRPr="00F25A0B">
        <w:rPr>
          <w:b/>
          <w:sz w:val="26"/>
          <w:szCs w:val="26"/>
        </w:rPr>
        <w:t xml:space="preserve"> конкурса </w:t>
      </w:r>
    </w:p>
    <w:p w:rsidR="00D044A9" w:rsidRPr="00F25A0B" w:rsidRDefault="00D044A9" w:rsidP="00D044A9">
      <w:pPr>
        <w:jc w:val="center"/>
        <w:rPr>
          <w:b/>
          <w:sz w:val="26"/>
          <w:szCs w:val="26"/>
        </w:rPr>
      </w:pPr>
      <w:r w:rsidRPr="00F25A0B">
        <w:rPr>
          <w:b/>
          <w:sz w:val="26"/>
          <w:szCs w:val="26"/>
        </w:rPr>
        <w:t>на лучшую постановку работы по охране труда среди работодателей</w:t>
      </w:r>
    </w:p>
    <w:p w:rsidR="00D044A9" w:rsidRPr="00F25A0B" w:rsidRDefault="00D044A9" w:rsidP="00D044A9">
      <w:pPr>
        <w:jc w:val="center"/>
        <w:rPr>
          <w:b/>
          <w:sz w:val="26"/>
          <w:szCs w:val="26"/>
        </w:rPr>
      </w:pPr>
      <w:r w:rsidRPr="00F25A0B">
        <w:rPr>
          <w:b/>
          <w:sz w:val="26"/>
          <w:szCs w:val="26"/>
        </w:rPr>
        <w:t>в Кировском муниципальном районе Приморского края</w:t>
      </w:r>
    </w:p>
    <w:p w:rsidR="00D044A9" w:rsidRPr="00F25A0B" w:rsidRDefault="00D044A9" w:rsidP="00D044A9">
      <w:pPr>
        <w:spacing w:line="276" w:lineRule="auto"/>
        <w:jc w:val="center"/>
        <w:rPr>
          <w:b/>
          <w:sz w:val="26"/>
          <w:szCs w:val="26"/>
        </w:rPr>
      </w:pP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5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 xml:space="preserve">Настоящее Положение о порядке организации и проведения  конкурса на лучшую постановку работы по охране труда среди работодателей в </w:t>
      </w:r>
      <w:r w:rsidRPr="00F25A0B">
        <w:rPr>
          <w:sz w:val="26"/>
          <w:szCs w:val="26"/>
        </w:rPr>
        <w:t>Кировском муниципальном районе</w:t>
      </w:r>
      <w:r w:rsidRPr="00F25A0B">
        <w:rPr>
          <w:color w:val="000000"/>
          <w:sz w:val="26"/>
          <w:szCs w:val="26"/>
        </w:rPr>
        <w:t xml:space="preserve"> (далее – Положение, Конкурс) устанавливает цели, задачи и порядок проведения Конкурса.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5"/>
        <w:jc w:val="both"/>
        <w:rPr>
          <w:color w:val="000000"/>
          <w:sz w:val="26"/>
          <w:szCs w:val="26"/>
        </w:rPr>
      </w:pPr>
    </w:p>
    <w:p w:rsidR="00D044A9" w:rsidRPr="00F25A0B" w:rsidRDefault="00D044A9" w:rsidP="00D044A9">
      <w:pPr>
        <w:numPr>
          <w:ilvl w:val="0"/>
          <w:numId w:val="1"/>
        </w:numPr>
        <w:suppressAutoHyphens w:val="0"/>
        <w:spacing w:line="276" w:lineRule="auto"/>
        <w:jc w:val="center"/>
        <w:rPr>
          <w:b/>
          <w:sz w:val="26"/>
          <w:szCs w:val="26"/>
        </w:rPr>
      </w:pPr>
      <w:r w:rsidRPr="00F25A0B">
        <w:rPr>
          <w:b/>
          <w:sz w:val="26"/>
          <w:szCs w:val="26"/>
        </w:rPr>
        <w:t>Цели и задачи Конкурса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 xml:space="preserve">1.1. Конкурс проводится в целях привлечения внимания работодателей в </w:t>
      </w:r>
      <w:r w:rsidRPr="00F25A0B">
        <w:rPr>
          <w:sz w:val="26"/>
          <w:szCs w:val="26"/>
        </w:rPr>
        <w:t>Кировском муниципальном районе</w:t>
      </w:r>
      <w:r w:rsidRPr="00F25A0B">
        <w:rPr>
          <w:color w:val="000000"/>
          <w:sz w:val="26"/>
          <w:szCs w:val="26"/>
        </w:rPr>
        <w:t xml:space="preserve">, к важности решению вопросов </w:t>
      </w:r>
      <w:proofErr w:type="gramStart"/>
      <w:r w:rsidRPr="00F25A0B">
        <w:rPr>
          <w:color w:val="000000"/>
          <w:sz w:val="26"/>
          <w:szCs w:val="26"/>
        </w:rPr>
        <w:t>по</w:t>
      </w:r>
      <w:proofErr w:type="gramEnd"/>
      <w:r w:rsidRPr="00F25A0B">
        <w:rPr>
          <w:color w:val="000000"/>
          <w:sz w:val="26"/>
          <w:szCs w:val="26"/>
        </w:rPr>
        <w:t>: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улучшению охраны труда и состояния условий труда и культуры производства;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совершенствованию работы по обеспечению конституционного права граждан на труд в условиях, отвечающих требованиям безопасности и гигиены;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стимулированию работников к соблюдению требований охраны труда;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изучению и внедрению передовых форм и методов организации работы по охране труда в организациях;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повышение квалификации специалистов по охране труда, пропаганда лучших практик организации работы в области охраны труда;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наработка навыков организации и реализации мероприятий, направленных на информирование работников по вопросам ВИЧ-инфекции и недопущения дискриминации и стигматизации в трудовых коллективах лиц, живущих с ВИЧ-инфекцией.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1.2. Задачами Конкурса являются: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 xml:space="preserve">определение организаций в </w:t>
      </w:r>
      <w:r w:rsidRPr="00F25A0B">
        <w:rPr>
          <w:sz w:val="26"/>
          <w:szCs w:val="26"/>
        </w:rPr>
        <w:t>муниципальном округе</w:t>
      </w:r>
      <w:r w:rsidRPr="00F25A0B">
        <w:rPr>
          <w:color w:val="000000"/>
          <w:sz w:val="26"/>
          <w:szCs w:val="26"/>
        </w:rPr>
        <w:t>, достигших высоких результатов работы в области охраны труда;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улучшение условий и охраны труда работников в процессе трудовой деятельности, активизация профилактической работы по предупреждению производственного травматизма и профессиональной заболеваемости;</w:t>
      </w:r>
    </w:p>
    <w:p w:rsidR="00D044A9" w:rsidRPr="00F25A0B" w:rsidRDefault="00D044A9" w:rsidP="00D044A9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изучение и распространение положительного опыта работы в области обеспечения охраны труда, управления охраной труда, усиление пропаганды охраны труда, повышение заинтересованности работодателей в создании работникам безопасных условий труда;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lastRenderedPageBreak/>
        <w:t>информирование работников по вопросам ВИЧ-инфекции и недопущения дискриминации и стигматизации в трудовых коллективах лиц, живущих с ВИЧ-инфекцией.</w:t>
      </w:r>
    </w:p>
    <w:p w:rsidR="00D044A9" w:rsidRDefault="00D044A9" w:rsidP="00D044A9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:rsidR="00D044A9" w:rsidRPr="00F25A0B" w:rsidRDefault="00D044A9" w:rsidP="00D044A9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:rsidR="00D044A9" w:rsidRPr="00F25A0B" w:rsidRDefault="00D044A9" w:rsidP="00D044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6"/>
          <w:szCs w:val="26"/>
          <w:lang w:val="en-US"/>
        </w:rPr>
      </w:pPr>
      <w:r w:rsidRPr="00F25A0B">
        <w:rPr>
          <w:b/>
          <w:bCs/>
          <w:color w:val="000000"/>
          <w:sz w:val="26"/>
          <w:szCs w:val="26"/>
        </w:rPr>
        <w:t xml:space="preserve">Общие положения 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2.1. Участниками Конкурса являются:</w:t>
      </w:r>
    </w:p>
    <w:p w:rsidR="00D044A9" w:rsidRPr="00F25A0B" w:rsidRDefault="00D044A9" w:rsidP="00D044A9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ab/>
        <w:t xml:space="preserve">организации, осуществляющие деятельность на территории </w:t>
      </w:r>
      <w:r w:rsidRPr="00F25A0B">
        <w:rPr>
          <w:sz w:val="26"/>
          <w:szCs w:val="26"/>
        </w:rPr>
        <w:t xml:space="preserve"> Кировского муниципального района</w:t>
      </w:r>
      <w:r w:rsidRPr="00F25A0B">
        <w:rPr>
          <w:color w:val="000000"/>
          <w:sz w:val="26"/>
          <w:szCs w:val="26"/>
        </w:rPr>
        <w:t>, независимо от формы собственности, отраслевой принадлежности и численности работников в них.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2.2. Конкурс проводится по следующим номинациям: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6"/>
          <w:szCs w:val="26"/>
        </w:rPr>
      </w:pPr>
      <w:r w:rsidRPr="00F25A0B">
        <w:rPr>
          <w:b/>
          <w:color w:val="000000"/>
          <w:sz w:val="26"/>
          <w:szCs w:val="26"/>
        </w:rPr>
        <w:t xml:space="preserve">«Лучшая организация в </w:t>
      </w:r>
      <w:r w:rsidRPr="00F25A0B">
        <w:rPr>
          <w:b/>
          <w:sz w:val="26"/>
          <w:szCs w:val="26"/>
        </w:rPr>
        <w:t xml:space="preserve">Кировском муниципальном районе </w:t>
      </w:r>
      <w:r w:rsidRPr="00F25A0B">
        <w:rPr>
          <w:b/>
          <w:color w:val="000000"/>
          <w:sz w:val="26"/>
          <w:szCs w:val="26"/>
        </w:rPr>
        <w:t xml:space="preserve"> по постановке работы в области охраны труда, численность работников которой не превышает 50 человек»;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6"/>
          <w:szCs w:val="26"/>
        </w:rPr>
      </w:pPr>
      <w:r w:rsidRPr="00F25A0B">
        <w:rPr>
          <w:b/>
          <w:color w:val="000000"/>
          <w:sz w:val="26"/>
          <w:szCs w:val="26"/>
        </w:rPr>
        <w:t xml:space="preserve">«Лучшая организация в </w:t>
      </w:r>
      <w:r w:rsidRPr="00F25A0B">
        <w:rPr>
          <w:b/>
          <w:sz w:val="26"/>
          <w:szCs w:val="26"/>
        </w:rPr>
        <w:t xml:space="preserve">Кировском муниципальном районе </w:t>
      </w:r>
      <w:r w:rsidRPr="00F25A0B">
        <w:rPr>
          <w:b/>
          <w:color w:val="000000"/>
          <w:sz w:val="26"/>
          <w:szCs w:val="26"/>
        </w:rPr>
        <w:t>по постановке работы в области охраны труда, численность работников которой превышает 50 человек»;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6"/>
          <w:szCs w:val="26"/>
        </w:rPr>
      </w:pPr>
      <w:r w:rsidRPr="00F25A0B">
        <w:rPr>
          <w:b/>
          <w:color w:val="000000"/>
          <w:sz w:val="26"/>
          <w:szCs w:val="26"/>
        </w:rPr>
        <w:t>«Лучшая организация в Кировском муниципальном районе по постановке работы в области информирования работников по вопросам ВИЧ-инфекции».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2.3. Основополагающими принципами проведения Конкурса являются добровольность участия, а также принцип равных условий и возможностей участников.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2.4. Порядок и итоги проведения Конкурса публикуются на официальном сайте администрации Кировского</w:t>
      </w:r>
      <w:r w:rsidRPr="00F25A0B">
        <w:rPr>
          <w:sz w:val="26"/>
          <w:szCs w:val="26"/>
        </w:rPr>
        <w:t xml:space="preserve"> муниципального района</w:t>
      </w:r>
      <w:r w:rsidRPr="00F25A0B">
        <w:rPr>
          <w:color w:val="000000"/>
          <w:sz w:val="26"/>
          <w:szCs w:val="26"/>
        </w:rPr>
        <w:t xml:space="preserve"> и средствах массовой информации.</w:t>
      </w:r>
    </w:p>
    <w:p w:rsidR="00D044A9" w:rsidRPr="00F25A0B" w:rsidRDefault="00D044A9" w:rsidP="00D044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6"/>
          <w:szCs w:val="26"/>
        </w:rPr>
      </w:pPr>
      <w:r w:rsidRPr="00F25A0B">
        <w:rPr>
          <w:b/>
          <w:bCs/>
          <w:color w:val="000000"/>
          <w:sz w:val="26"/>
          <w:szCs w:val="26"/>
        </w:rPr>
        <w:t>Порядок проведения Конкурса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3.1. Конкурс организуется, и проводится один раз в два года по результатам деятельности участников Конкурса за период с 1 декабря года, предшествующего году начала проведения конкурса, по 1 декабря года начала проведения конкурса.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3.2. Администрация</w:t>
      </w:r>
      <w:r w:rsidRPr="00F25A0B">
        <w:rPr>
          <w:sz w:val="26"/>
          <w:szCs w:val="26"/>
        </w:rPr>
        <w:t xml:space="preserve"> Кировского муниципального района </w:t>
      </w:r>
      <w:r w:rsidRPr="00F25A0B">
        <w:rPr>
          <w:color w:val="000000"/>
          <w:sz w:val="26"/>
          <w:szCs w:val="26"/>
        </w:rPr>
        <w:t xml:space="preserve">не позднее, чем за 30 дней до даты проведения Конкурса, публикует объявление о Конкурсе и Положение на официальном сайте администрации в информационно-телекоммуникационной сети «Интернет» по адресу: </w:t>
      </w:r>
      <w:hyperlink r:id="rId6" w:history="1">
        <w:r w:rsidRPr="00F25A0B">
          <w:rPr>
            <w:rStyle w:val="a3"/>
            <w:sz w:val="26"/>
            <w:szCs w:val="26"/>
          </w:rPr>
          <w:t>https://kirovsky-mr.ru/administration/okhrana-truda/konkursy/</w:t>
        </w:r>
      </w:hyperlink>
      <w:r w:rsidRPr="00F25A0B">
        <w:rPr>
          <w:color w:val="000000"/>
          <w:sz w:val="26"/>
          <w:szCs w:val="26"/>
        </w:rPr>
        <w:t xml:space="preserve"> </w:t>
      </w:r>
      <w:hyperlink r:id="rId7" w:history="1">
        <w:r w:rsidRPr="00F25A0B">
          <w:rPr>
            <w:color w:val="000000"/>
            <w:sz w:val="26"/>
            <w:szCs w:val="26"/>
          </w:rPr>
          <w:t>Охрана</w:t>
        </w:r>
      </w:hyperlink>
      <w:r w:rsidRPr="00F25A0B">
        <w:rPr>
          <w:color w:val="000000"/>
          <w:sz w:val="26"/>
          <w:szCs w:val="26"/>
        </w:rPr>
        <w:t xml:space="preserve"> труда/Конкурсы. 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 w:rsidRPr="00F25A0B">
        <w:rPr>
          <w:color w:val="000000"/>
          <w:sz w:val="26"/>
          <w:szCs w:val="26"/>
        </w:rPr>
        <w:t xml:space="preserve">3.3. </w:t>
      </w:r>
      <w:proofErr w:type="gramStart"/>
      <w:r w:rsidRPr="00F25A0B">
        <w:rPr>
          <w:color w:val="000000"/>
          <w:sz w:val="26"/>
          <w:szCs w:val="26"/>
        </w:rPr>
        <w:t>Работодатели для участия в Конкурсе в срок до 1 декабря года начала проведения Конкурса направляют в администрацию Кировского</w:t>
      </w:r>
      <w:r w:rsidRPr="00F25A0B">
        <w:rPr>
          <w:sz w:val="26"/>
          <w:szCs w:val="26"/>
        </w:rPr>
        <w:t xml:space="preserve"> муниципального района</w:t>
      </w:r>
      <w:r w:rsidRPr="00F25A0B">
        <w:rPr>
          <w:color w:val="000000"/>
          <w:sz w:val="26"/>
          <w:szCs w:val="26"/>
        </w:rPr>
        <w:t xml:space="preserve"> заявку на участие в Конкурсе на лучшую постановку работы по охране труда среди работодателей в </w:t>
      </w:r>
      <w:r w:rsidRPr="00F25A0B">
        <w:rPr>
          <w:sz w:val="26"/>
          <w:szCs w:val="26"/>
        </w:rPr>
        <w:t xml:space="preserve">Кировском муниципальном районе  </w:t>
      </w:r>
      <w:r w:rsidRPr="00F25A0B">
        <w:rPr>
          <w:color w:val="000000"/>
          <w:sz w:val="26"/>
          <w:szCs w:val="26"/>
        </w:rPr>
        <w:t xml:space="preserve">(далее − заявка от работодателей) по </w:t>
      </w:r>
      <w:hyperlink r:id="rId8" w:history="1">
        <w:r w:rsidRPr="00F25A0B">
          <w:rPr>
            <w:color w:val="000000"/>
            <w:sz w:val="26"/>
            <w:szCs w:val="26"/>
          </w:rPr>
          <w:t>форме</w:t>
        </w:r>
      </w:hyperlink>
      <w:r w:rsidRPr="00F25A0B">
        <w:rPr>
          <w:color w:val="000000"/>
          <w:sz w:val="26"/>
          <w:szCs w:val="26"/>
        </w:rPr>
        <w:t xml:space="preserve"> согласно приложению № 1 к настоящему Положению, а к 5 декабря года начала проведения Конкурса информационную карту</w:t>
      </w:r>
      <w:proofErr w:type="gramEnd"/>
      <w:r w:rsidRPr="00F25A0B">
        <w:rPr>
          <w:color w:val="000000"/>
          <w:sz w:val="26"/>
          <w:szCs w:val="26"/>
        </w:rPr>
        <w:t xml:space="preserve"> </w:t>
      </w:r>
      <w:proofErr w:type="gramStart"/>
      <w:r w:rsidRPr="00F25A0B">
        <w:rPr>
          <w:color w:val="000000"/>
          <w:sz w:val="26"/>
          <w:szCs w:val="26"/>
        </w:rPr>
        <w:t xml:space="preserve">участника Конкурса на лучшую постановку работы по охране труда в номинации «Лучшая </w:t>
      </w:r>
      <w:r w:rsidRPr="00F25A0B">
        <w:rPr>
          <w:color w:val="000000"/>
          <w:sz w:val="26"/>
          <w:szCs w:val="26"/>
        </w:rPr>
        <w:lastRenderedPageBreak/>
        <w:t xml:space="preserve">организация в </w:t>
      </w:r>
      <w:r w:rsidRPr="00F25A0B">
        <w:rPr>
          <w:sz w:val="26"/>
          <w:szCs w:val="26"/>
        </w:rPr>
        <w:t xml:space="preserve">Кировском муниципальном районе </w:t>
      </w:r>
      <w:r w:rsidRPr="00F25A0B">
        <w:rPr>
          <w:color w:val="000000"/>
          <w:sz w:val="26"/>
          <w:szCs w:val="26"/>
        </w:rPr>
        <w:t xml:space="preserve">по постановке работы в области охраны труда, численность работников которой не превышает 50 человек» (далее – информационная карта организации, численность работников которой не превышает 50 человек) по </w:t>
      </w:r>
      <w:hyperlink r:id="rId9" w:history="1">
        <w:r w:rsidRPr="00F25A0B">
          <w:rPr>
            <w:color w:val="000000"/>
            <w:sz w:val="26"/>
            <w:szCs w:val="26"/>
          </w:rPr>
          <w:t>форме</w:t>
        </w:r>
      </w:hyperlink>
      <w:r w:rsidRPr="00F25A0B">
        <w:rPr>
          <w:color w:val="000000"/>
          <w:sz w:val="26"/>
          <w:szCs w:val="26"/>
        </w:rPr>
        <w:t xml:space="preserve"> согласно приложению № 2 к настоящему Положению или информационную карту участника Конкурса на лучшую постановку работы по</w:t>
      </w:r>
      <w:proofErr w:type="gramEnd"/>
      <w:r w:rsidRPr="00F25A0B">
        <w:rPr>
          <w:color w:val="000000"/>
          <w:sz w:val="26"/>
          <w:szCs w:val="26"/>
        </w:rPr>
        <w:t xml:space="preserve"> </w:t>
      </w:r>
      <w:proofErr w:type="gramStart"/>
      <w:r w:rsidRPr="00F25A0B">
        <w:rPr>
          <w:color w:val="000000"/>
          <w:sz w:val="26"/>
          <w:szCs w:val="26"/>
        </w:rPr>
        <w:t xml:space="preserve">охране труда в номинации «Лучшая организация в </w:t>
      </w:r>
      <w:r w:rsidRPr="00F25A0B">
        <w:rPr>
          <w:sz w:val="26"/>
          <w:szCs w:val="26"/>
        </w:rPr>
        <w:t>Кировском муниципальном районе</w:t>
      </w:r>
      <w:r w:rsidRPr="00F25A0B">
        <w:rPr>
          <w:color w:val="000000"/>
          <w:sz w:val="26"/>
          <w:szCs w:val="26"/>
        </w:rPr>
        <w:t xml:space="preserve"> по постановке работы в области охраны труда, численность работников которой превышает 50 человек» (далее – информационная карта организации, численность работников которой превышает 50 человек) по </w:t>
      </w:r>
      <w:hyperlink r:id="rId10" w:history="1">
        <w:r w:rsidRPr="00F25A0B">
          <w:rPr>
            <w:color w:val="000000"/>
            <w:sz w:val="26"/>
            <w:szCs w:val="26"/>
          </w:rPr>
          <w:t>форме</w:t>
        </w:r>
      </w:hyperlink>
      <w:r w:rsidRPr="00F25A0B">
        <w:rPr>
          <w:color w:val="000000"/>
          <w:sz w:val="26"/>
          <w:szCs w:val="26"/>
        </w:rPr>
        <w:t xml:space="preserve"> согласно приложению № 3 к настоящему Положению, либо информационную карту участника Конкурса на лучшую постановку работы по охране труда в номинации «Лучшая организация в Кировском муниципальном</w:t>
      </w:r>
      <w:proofErr w:type="gramEnd"/>
      <w:r w:rsidRPr="00F25A0B">
        <w:rPr>
          <w:color w:val="000000"/>
          <w:sz w:val="26"/>
          <w:szCs w:val="26"/>
        </w:rPr>
        <w:t xml:space="preserve"> </w:t>
      </w:r>
      <w:proofErr w:type="gramStart"/>
      <w:r w:rsidRPr="00F25A0B">
        <w:rPr>
          <w:color w:val="000000"/>
          <w:sz w:val="26"/>
          <w:szCs w:val="26"/>
        </w:rPr>
        <w:t>районе</w:t>
      </w:r>
      <w:proofErr w:type="gramEnd"/>
      <w:r w:rsidRPr="00F25A0B">
        <w:rPr>
          <w:color w:val="000000"/>
          <w:sz w:val="26"/>
          <w:szCs w:val="26"/>
        </w:rPr>
        <w:t xml:space="preserve"> по постановке работы в области информирования работников по вопросам ВИЧ-инфекции» (далее – информационная карта организации, по постановке работы в области информирования работников по вопросам ВИЧ-инфекции) по </w:t>
      </w:r>
      <w:hyperlink r:id="rId11" w:history="1">
        <w:r w:rsidRPr="00F25A0B">
          <w:rPr>
            <w:color w:val="000000"/>
            <w:sz w:val="26"/>
            <w:szCs w:val="26"/>
          </w:rPr>
          <w:t>форме</w:t>
        </w:r>
      </w:hyperlink>
      <w:r w:rsidRPr="00F25A0B">
        <w:rPr>
          <w:color w:val="000000"/>
          <w:sz w:val="26"/>
          <w:szCs w:val="26"/>
        </w:rPr>
        <w:t xml:space="preserve"> согласно приложению № 4 к настоящему Положению.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3.4. Организации могут участвовать в одной или двух номинациях. Заявки организаций оформляются и предоставляются по каждой номинации.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 xml:space="preserve">3.5 Заявки от работодателей, информационные карты организаций, представленные участниками, рассматриваются специально созданной для этой цели комиссией администрации </w:t>
      </w:r>
      <w:r w:rsidRPr="00F25A0B">
        <w:rPr>
          <w:sz w:val="26"/>
          <w:szCs w:val="26"/>
        </w:rPr>
        <w:t>Кировского муниципального района</w:t>
      </w:r>
      <w:r w:rsidRPr="00F25A0B">
        <w:rPr>
          <w:color w:val="000000"/>
          <w:sz w:val="26"/>
          <w:szCs w:val="26"/>
        </w:rPr>
        <w:t xml:space="preserve"> (далее – Комиссия) в составе председателя Комиссии, заместителя председателя Комиссии, иных членов Комиссии.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3.6. К участию не допускаются организации, в которых в период, указанный в пункте 3.1. настоящего Положения произошел несчастный случай на производстве со смертельным или тяжелым исходом либо групповой несчастный случай.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3.7 Недостоверность сведений, содержащихся в представленных документах, является основанием для отклонения заявки на участие в Конкурсе. В случае отклонения заявки Комиссия уведомляет участника о принятом решении в течение пяти рабочих дней со дня поступления заявки.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3.8. Для подведения итогов Конкурса члены Комиссии вправе посещать участников Конкурса, в целях оценки фактического состояния организации работы по охране труда и соответствия сведениям, представленным в информационных картах организации.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3.9. Для оценки объективности представленных материалов члены комиссии вправе уточнить информацию у участников Конкурса, привлечь независимых экспертов, а также в установленном действующим законодательством порядке запросить у органов государственного контроля (надзора) необходимые дополнительные материалы.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</w:p>
    <w:p w:rsidR="00D044A9" w:rsidRPr="00F25A0B" w:rsidRDefault="00D044A9" w:rsidP="00D044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6"/>
          <w:szCs w:val="26"/>
        </w:rPr>
      </w:pPr>
      <w:r w:rsidRPr="00F25A0B">
        <w:rPr>
          <w:b/>
          <w:bCs/>
          <w:color w:val="000000"/>
          <w:sz w:val="26"/>
          <w:szCs w:val="26"/>
        </w:rPr>
        <w:t xml:space="preserve">Итоги проведения Конкурса и награждение победителей 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lastRenderedPageBreak/>
        <w:t>4.1. Комиссия осуществляет свою деятельность в соответствии с требованиями настоящего Положения.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4.2. Итоги Конкурса подводятся Комиссией отдельно в каждой номинации до 10 декабря года начала проведения Конкурса и оформляются протоколами заседания Комиссии.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 xml:space="preserve">4.3. Заседания Комиссии считаются правомочными, если в них принимали участие более половины ее членов. 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 xml:space="preserve">4.4. В случае подачи одной заявки в каждой номинации,  из-за отсутствия соревновательного принципа, Конкурс признается  несостоявшимся. Участники Конкурса уведомляются в течение 5 рабочих дней со дня выявления факта признания Конкурса не </w:t>
      </w:r>
      <w:proofErr w:type="gramStart"/>
      <w:r w:rsidRPr="00F25A0B">
        <w:rPr>
          <w:color w:val="000000"/>
          <w:sz w:val="26"/>
          <w:szCs w:val="26"/>
        </w:rPr>
        <w:t>состоявшимся</w:t>
      </w:r>
      <w:proofErr w:type="gramEnd"/>
      <w:r w:rsidRPr="00F25A0B">
        <w:rPr>
          <w:color w:val="000000"/>
          <w:sz w:val="26"/>
          <w:szCs w:val="26"/>
        </w:rPr>
        <w:t>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4.5. Члены Комиссии оценивают показатели работы участников Конкурса на основании: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критериев оценки основных показателей работы по охране труда в организации, численность работников которой не превышает 50 человек (в баллах)  согласно приложению № 5 к настоящему Положению;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критериев оценки основных показателей работы по охране труда в организации, численность работников которой превышает 50 человек (в баллах)  согласно приложению № 6 к настоящему Положению;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 xml:space="preserve">критериев оценки основных показателей работы организации в области информирования по вопросам ВИЧ-инфекции (в баллах), согласно приложению № 7 к настоящему Положению. 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4.6. По каждому показателю критериев оценки начисляют баллы. Итоговая оценка каждой заявки определяется путем суммирования баллов.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 xml:space="preserve">4.7. Победителями Конкурса признаются организации, набравшие максимальное количество баллов. При равенстве количества баллов у нескольких участников Конкурса учитываются дополнительные баллы согласно </w:t>
      </w:r>
      <w:hyperlink r:id="rId12" w:history="1">
        <w:r w:rsidRPr="00F25A0B">
          <w:rPr>
            <w:color w:val="000000"/>
            <w:sz w:val="26"/>
            <w:szCs w:val="26"/>
          </w:rPr>
          <w:t>приложениям № 2</w:t>
        </w:r>
      </w:hyperlink>
      <w:r w:rsidRPr="00F25A0B">
        <w:rPr>
          <w:color w:val="000000"/>
          <w:sz w:val="26"/>
          <w:szCs w:val="26"/>
        </w:rPr>
        <w:t xml:space="preserve">, </w:t>
      </w:r>
      <w:hyperlink r:id="rId13" w:history="1">
        <w:r w:rsidRPr="00F25A0B">
          <w:rPr>
            <w:color w:val="000000"/>
            <w:sz w:val="26"/>
            <w:szCs w:val="26"/>
          </w:rPr>
          <w:t>№ 3,</w:t>
        </w:r>
      </w:hyperlink>
      <w:r w:rsidRPr="00F25A0B">
        <w:rPr>
          <w:color w:val="000000"/>
          <w:sz w:val="26"/>
          <w:szCs w:val="26"/>
        </w:rPr>
        <w:t xml:space="preserve"> № 4 к настоящему Положению. Если количество баллов с учетом дополнительных баллов участников Конкурса остается равным, решение принимается членами Комиссии простым большинством голосов. В случае равенства голосов голос председателя является решающим.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4.8. Победители Конкурса определяются в каждой номинации с присвоением первого, второго и третьего мест.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 xml:space="preserve">4.9. Руководители и специалисты по охране труда организаций, занявших 1, 2, 3 места в Конкурсе, поощряются Благодарственными письмами главы </w:t>
      </w:r>
      <w:r w:rsidRPr="00F25A0B">
        <w:rPr>
          <w:sz w:val="26"/>
          <w:szCs w:val="26"/>
        </w:rPr>
        <w:t>Кировского муниципального района</w:t>
      </w:r>
      <w:r w:rsidRPr="00F25A0B">
        <w:rPr>
          <w:color w:val="000000"/>
          <w:sz w:val="26"/>
          <w:szCs w:val="26"/>
        </w:rPr>
        <w:t xml:space="preserve"> за участие в Конкурсе и достижение наилучших результатов в постановке работ по охране труда.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4.10. Награждение победителей Конкурса проводится не позднее 30 марта года, следующего за годом начала проведения Конкурса на расширенном совещании с руководителями и специалистами по охране труда.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lastRenderedPageBreak/>
        <w:t>4.11. Участники Конкурса, занявшие первые места в каждой номинации, имеют возможность принять участие в краевом конкурсе на лучшую постановку работы по охране труда в Приморском крае.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 xml:space="preserve">4.12. Итоги проведения Конкурса публикуются на официальном сайте администрации </w:t>
      </w:r>
      <w:r w:rsidRPr="00F25A0B">
        <w:rPr>
          <w:sz w:val="26"/>
          <w:szCs w:val="26"/>
        </w:rPr>
        <w:t>Кировского муниципального района</w:t>
      </w:r>
      <w:r w:rsidRPr="00F25A0B">
        <w:rPr>
          <w:color w:val="000000"/>
          <w:sz w:val="26"/>
          <w:szCs w:val="26"/>
        </w:rPr>
        <w:t xml:space="preserve"> и в средствах массовой информации не позднее 30 дней со дня подписания протоколов об итогах Конкурса.</w:t>
      </w:r>
    </w:p>
    <w:p w:rsidR="00D044A9" w:rsidRPr="00F25A0B" w:rsidRDefault="00D044A9" w:rsidP="00D044A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F25A0B">
        <w:rPr>
          <w:color w:val="000000"/>
          <w:sz w:val="26"/>
          <w:szCs w:val="26"/>
        </w:rPr>
        <w:t>4.13. Материалы, направленные в администрацию Кировского муниципального района для участия в Конкурсе, участникам не возвращаются и третьим лицам не передаются.</w:t>
      </w:r>
    </w:p>
    <w:p w:rsidR="00D044A9" w:rsidRPr="00F25A0B" w:rsidRDefault="00D044A9" w:rsidP="00D044A9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</w:p>
    <w:p w:rsidR="00D044A9" w:rsidRPr="00F25A0B" w:rsidRDefault="00D044A9" w:rsidP="00D044A9">
      <w:pPr>
        <w:jc w:val="center"/>
        <w:rPr>
          <w:b/>
          <w:sz w:val="26"/>
          <w:szCs w:val="26"/>
        </w:rPr>
      </w:pPr>
    </w:p>
    <w:p w:rsidR="00D044A9" w:rsidRDefault="00D044A9" w:rsidP="00D044A9">
      <w:pPr>
        <w:jc w:val="center"/>
        <w:rPr>
          <w:b/>
          <w:sz w:val="28"/>
          <w:szCs w:val="28"/>
        </w:rPr>
      </w:pPr>
    </w:p>
    <w:p w:rsidR="00D044A9" w:rsidRDefault="00D044A9" w:rsidP="00D044A9">
      <w:pPr>
        <w:jc w:val="center"/>
        <w:rPr>
          <w:b/>
          <w:sz w:val="28"/>
          <w:szCs w:val="28"/>
        </w:rPr>
      </w:pPr>
    </w:p>
    <w:p w:rsidR="00D044A9" w:rsidRDefault="00D044A9" w:rsidP="00D044A9">
      <w:pPr>
        <w:jc w:val="center"/>
        <w:rPr>
          <w:b/>
          <w:sz w:val="28"/>
          <w:szCs w:val="28"/>
        </w:rPr>
      </w:pPr>
    </w:p>
    <w:p w:rsidR="00D044A9" w:rsidRDefault="00D044A9" w:rsidP="00D044A9">
      <w:pPr>
        <w:jc w:val="center"/>
        <w:rPr>
          <w:b/>
          <w:sz w:val="28"/>
          <w:szCs w:val="28"/>
        </w:rPr>
      </w:pPr>
    </w:p>
    <w:p w:rsidR="00D044A9" w:rsidRDefault="00D044A9" w:rsidP="00D044A9">
      <w:pPr>
        <w:jc w:val="center"/>
        <w:rPr>
          <w:b/>
          <w:sz w:val="28"/>
          <w:szCs w:val="28"/>
        </w:rPr>
      </w:pPr>
    </w:p>
    <w:p w:rsidR="00D044A9" w:rsidRDefault="00D044A9" w:rsidP="00D044A9">
      <w:pPr>
        <w:jc w:val="center"/>
        <w:rPr>
          <w:b/>
          <w:sz w:val="28"/>
          <w:szCs w:val="28"/>
        </w:rPr>
      </w:pPr>
    </w:p>
    <w:p w:rsidR="00D044A9" w:rsidRPr="00711B09" w:rsidRDefault="00D044A9" w:rsidP="00D044A9">
      <w:pPr>
        <w:rPr>
          <w:lang w:eastAsia="ru-RU"/>
        </w:rPr>
      </w:pPr>
      <w:r w:rsidRPr="00711B09">
        <w:rPr>
          <w:color w:val="000000"/>
          <w:sz w:val="28"/>
          <w:szCs w:val="28"/>
          <w:lang w:eastAsia="ru-RU"/>
        </w:rPr>
        <w:t> </w:t>
      </w:r>
    </w:p>
    <w:p w:rsidR="00DD7049" w:rsidRDefault="00DD7049"/>
    <w:sectPr w:rsidR="00DD7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7389C"/>
    <w:multiLevelType w:val="multilevel"/>
    <w:tmpl w:val="8046A06A"/>
    <w:lvl w:ilvl="0">
      <w:start w:val="1"/>
      <w:numFmt w:val="upperRoman"/>
      <w:lvlText w:val="%1."/>
      <w:lvlJc w:val="left"/>
      <w:pPr>
        <w:ind w:left="1785" w:hanging="72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DD"/>
    <w:rsid w:val="00304FDD"/>
    <w:rsid w:val="00A809C8"/>
    <w:rsid w:val="00D044A9"/>
    <w:rsid w:val="00DD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044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044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user/Desktop/&#1082;&#1086;&#1085;&#1082;&#1091;&#1088;&#1089;%20&#1054;&#1058;%202021/AppData/Local/Opera/Opera/temporary_downloads/_" TargetMode="External"/><Relationship Id="rId13" Type="http://schemas.openxmlformats.org/officeDocument/2006/relationships/hyperlink" Target="../../../../user/Desktop/&#1082;&#1086;&#1085;&#1082;&#1091;&#1088;&#1089;%20&#1054;&#1058;%202021/AppData/Local/Opera/Opera/temporary_downloads/_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khorol.ru/%20&#1054;&#1093;&#1088;&#1072;&#1085;&#1072;" TargetMode="External"/><Relationship Id="rId12" Type="http://schemas.openxmlformats.org/officeDocument/2006/relationships/hyperlink" Target="../../../../user/Desktop/&#1082;&#1086;&#1085;&#1082;&#1091;&#1088;&#1089;%20&#1054;&#1058;%202021/AppData/Local/Opera/Opera/temporary_downloads/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rovsky-mr.ru/administration/okhrana-truda/konkursy/" TargetMode="External"/><Relationship Id="rId11" Type="http://schemas.openxmlformats.org/officeDocument/2006/relationships/hyperlink" Target="../../../../user/Desktop/&#1082;&#1086;&#1085;&#1082;&#1091;&#1088;&#1089;%20&#1054;&#1058;%202021/AppData/Local/Opera/Opera/temporary_downloads/_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../../../../user/Desktop/&#1082;&#1086;&#1085;&#1082;&#1091;&#1088;&#1089;%20&#1054;&#1058;%202021/AppData/Local/Opera/Opera/temporary_downloads/_" TargetMode="External"/><Relationship Id="rId4" Type="http://schemas.openxmlformats.org/officeDocument/2006/relationships/settings" Target="settings.xml"/><Relationship Id="rId9" Type="http://schemas.openxmlformats.org/officeDocument/2006/relationships/hyperlink" Target="../../../../user/Desktop/&#1082;&#1086;&#1085;&#1082;&#1091;&#1088;&#1089;%20&#1054;&#1058;%202021/AppData/Local/Opera/Opera/temporary_downloads/_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1598</Words>
  <Characters>9114</Characters>
  <Application>Microsoft Office Word</Application>
  <DocSecurity>0</DocSecurity>
  <Lines>75</Lines>
  <Paragraphs>21</Paragraphs>
  <ScaleCrop>false</ScaleCrop>
  <Company/>
  <LinksUpToDate>false</LinksUpToDate>
  <CharactersWithSpaces>10691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3</cp:revision>
  <dcterms:created xsi:type="dcterms:W3CDTF">2023-10-31T02:08:00Z</dcterms:created>
  <dcterms:modified xsi:type="dcterms:W3CDTF">2023-10-31T02:38:00Z</dcterms:modified>
</cp:coreProperties>
</file>